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1E" w:rsidRDefault="00FD4A1E" w:rsidP="00FD4A1E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ՀԱՎԵԼՎԱԾ</w:t>
      </w:r>
    </w:p>
    <w:p w:rsidR="00DB6C3D" w:rsidRDefault="00FD4A1E" w:rsidP="00FD4A1E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ՆՈՅԵՄԲԵՐՅԱՆ ՀԱՄԱՅՆՔԻ ԱՎԱԳԱՆՈՒ</w:t>
      </w:r>
    </w:p>
    <w:p w:rsidR="00FD4A1E" w:rsidRDefault="00FD4A1E" w:rsidP="001B449A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087E0C">
        <w:t>13 ԱՊՐԻԼԻ</w:t>
      </w:r>
      <w:proofErr w:type="gramEnd"/>
      <w:r w:rsidR="001B449A">
        <w:rPr>
          <w:lang w:val="hy-AM"/>
        </w:rPr>
        <w:t xml:space="preserve"> </w:t>
      </w:r>
      <w:r>
        <w:rPr>
          <w:lang w:val="ru-RU"/>
        </w:rPr>
        <w:t xml:space="preserve">  </w:t>
      </w:r>
      <w:r w:rsidR="00087E0C">
        <w:rPr>
          <w:lang w:val="hy-AM"/>
        </w:rPr>
        <w:t>202</w:t>
      </w:r>
      <w:r w:rsidR="00087E0C">
        <w:t>2</w:t>
      </w:r>
      <w:r>
        <w:rPr>
          <w:lang w:val="ru-RU"/>
        </w:rPr>
        <w:t xml:space="preserve"> ԹՎԱԿԱՆԻ </w:t>
      </w:r>
    </w:p>
    <w:p w:rsidR="00FD4A1E" w:rsidRDefault="00FD4A1E" w:rsidP="00FD4A1E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ԹԻՎ</w:t>
      </w:r>
      <w:r w:rsidR="001B449A">
        <w:rPr>
          <w:lang w:val="hy-AM"/>
        </w:rPr>
        <w:t xml:space="preserve"> </w:t>
      </w:r>
      <w:r w:rsidR="00087E0C">
        <w:t>-----</w:t>
      </w:r>
      <w:bookmarkStart w:id="0" w:name="_GoBack"/>
      <w:bookmarkEnd w:id="0"/>
      <w:r w:rsidR="001B449A">
        <w:rPr>
          <w:lang w:val="hy-AM"/>
        </w:rPr>
        <w:t>-Ա</w:t>
      </w:r>
      <w:r>
        <w:rPr>
          <w:lang w:val="ru-RU"/>
        </w:rPr>
        <w:t xml:space="preserve"> ՈՐՈՇՄԱՆ</w:t>
      </w:r>
    </w:p>
    <w:p w:rsidR="00FD4A1E" w:rsidRDefault="00FD4A1E" w:rsidP="00FD4A1E">
      <w:pPr>
        <w:spacing w:after="0" w:line="240" w:lineRule="auto"/>
        <w:jc w:val="right"/>
        <w:rPr>
          <w:lang w:val="ru-RU"/>
        </w:rPr>
      </w:pPr>
    </w:p>
    <w:p w:rsidR="00FD4A1E" w:rsidRPr="00FD4A1E" w:rsidRDefault="00FD4A1E" w:rsidP="00FD4A1E">
      <w:pPr>
        <w:spacing w:after="0" w:line="240" w:lineRule="auto"/>
        <w:jc w:val="center"/>
        <w:rPr>
          <w:sz w:val="28"/>
          <w:szCs w:val="28"/>
          <w:lang w:val="ru-RU"/>
        </w:rPr>
      </w:pPr>
      <w:r w:rsidRPr="00FD4A1E">
        <w:rPr>
          <w:sz w:val="28"/>
          <w:szCs w:val="28"/>
          <w:lang w:val="ru-RU"/>
        </w:rPr>
        <w:t>ՆՈՅԵՄԲԵՐՅԱՆԻ ՀԱՄԱՅՆՔԱՊԵՏԱՐԱՆԻ ԱՇԽԱՏԱԿԱԶՄԻ</w:t>
      </w:r>
    </w:p>
    <w:p w:rsidR="00FD4A1E" w:rsidRPr="005E47EF" w:rsidRDefault="00FD4A1E" w:rsidP="00FD4A1E">
      <w:pPr>
        <w:spacing w:after="0" w:line="240" w:lineRule="auto"/>
        <w:jc w:val="center"/>
        <w:rPr>
          <w:sz w:val="28"/>
          <w:szCs w:val="28"/>
          <w:lang w:val="ru-RU"/>
        </w:rPr>
      </w:pPr>
      <w:r w:rsidRPr="00FD4A1E">
        <w:rPr>
          <w:sz w:val="28"/>
          <w:szCs w:val="28"/>
          <w:lang w:val="ru-RU"/>
        </w:rPr>
        <w:t>ՀԱՄԱՅՆՔԱՅԻՆ ԾԱՌԱՅՈՂՆԵՐԻ</w:t>
      </w:r>
      <w:r w:rsidR="005E47EF">
        <w:rPr>
          <w:sz w:val="28"/>
          <w:szCs w:val="28"/>
          <w:lang w:val="hy-AM"/>
        </w:rPr>
        <w:t xml:space="preserve"> ԵՎ ՆՈՅԵՄԲԵՐՅԱՆԻ ՀԱՄԱՅՆՔԱՊԵՏԱՐԱՆԻ ԵՆԹԱԿԱՅՈՒԹՅԱՆ ՀՈԱԿ-ՆԵՐՈՒՄ</w:t>
      </w:r>
      <w:r w:rsidRPr="00FD4A1E">
        <w:rPr>
          <w:sz w:val="28"/>
          <w:szCs w:val="28"/>
          <w:lang w:val="ru-RU"/>
        </w:rPr>
        <w:t xml:space="preserve"> </w:t>
      </w:r>
      <w:r w:rsidR="00752BF9">
        <w:rPr>
          <w:sz w:val="28"/>
          <w:szCs w:val="28"/>
          <w:lang w:val="hy-AM"/>
        </w:rPr>
        <w:t xml:space="preserve">ԵՎ ՀԻՄՆԱՐԿՆԵՐՈՒՄ ԳՆՈՒՄՆԵՐԻ ԳՈՐԾԸՆԹԱՑ ՎԱՐՈՂ </w:t>
      </w:r>
      <w:r w:rsidR="00B45B39">
        <w:rPr>
          <w:sz w:val="28"/>
          <w:szCs w:val="28"/>
          <w:lang w:val="ru-RU"/>
        </w:rPr>
        <w:t>ԱՇԽԱՏԱԿԻՑՆԵՐԻՆ</w:t>
      </w:r>
      <w:r w:rsidR="00752BF9">
        <w:rPr>
          <w:sz w:val="28"/>
          <w:szCs w:val="28"/>
          <w:lang w:val="hy-AM"/>
        </w:rPr>
        <w:t xml:space="preserve"> </w:t>
      </w:r>
      <w:r w:rsidRPr="00FD4A1E">
        <w:rPr>
          <w:sz w:val="28"/>
          <w:szCs w:val="28"/>
          <w:lang w:val="ru-RU"/>
        </w:rPr>
        <w:t xml:space="preserve">ՀԱՎԵԼԱՎՃԱՐ </w:t>
      </w:r>
      <w:r w:rsidR="009C1B41">
        <w:rPr>
          <w:sz w:val="28"/>
          <w:szCs w:val="28"/>
        </w:rPr>
        <w:t>ՎՃԱՐԵԼՈՒ</w:t>
      </w:r>
    </w:p>
    <w:p w:rsidR="00FD4A1E" w:rsidRPr="00081FAC" w:rsidRDefault="00FD4A1E" w:rsidP="00FD4A1E">
      <w:pPr>
        <w:spacing w:after="0" w:line="240" w:lineRule="auto"/>
        <w:jc w:val="center"/>
        <w:rPr>
          <w:sz w:val="28"/>
          <w:szCs w:val="28"/>
          <w:lang w:val="ru-RU"/>
        </w:rPr>
      </w:pPr>
      <w:r w:rsidRPr="00FD4A1E">
        <w:rPr>
          <w:sz w:val="28"/>
          <w:szCs w:val="28"/>
          <w:lang w:val="ru-RU"/>
        </w:rPr>
        <w:t>ԿԱՐԳ</w:t>
      </w:r>
    </w:p>
    <w:p w:rsidR="00FD4A1E" w:rsidRPr="00081FAC" w:rsidRDefault="00FD4A1E" w:rsidP="00FD4A1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D4A1E" w:rsidRPr="00081FAC" w:rsidRDefault="00FD4A1E" w:rsidP="00FD4A1E">
      <w:pPr>
        <w:spacing w:after="0" w:line="240" w:lineRule="auto"/>
        <w:jc w:val="both"/>
        <w:rPr>
          <w:sz w:val="28"/>
          <w:szCs w:val="28"/>
          <w:lang w:val="ru-RU"/>
        </w:rPr>
      </w:pPr>
      <w:r w:rsidRPr="00081FAC"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Սույն</w:t>
      </w:r>
      <w:proofErr w:type="spellEnd"/>
      <w:r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  <w:lang w:val="ru-RU"/>
        </w:rPr>
        <w:t>կարգով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հաստատվում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r w:rsidR="004314E3">
        <w:rPr>
          <w:sz w:val="28"/>
          <w:szCs w:val="28"/>
        </w:rPr>
        <w:t>է</w:t>
      </w:r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Նոյեմբերյանի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համայնքապետարանի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աշխատակազմի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համայնքային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ծառայողներին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r w:rsidR="00B45B39">
        <w:rPr>
          <w:sz w:val="28"/>
          <w:szCs w:val="28"/>
          <w:lang w:val="ru-RU"/>
        </w:rPr>
        <w:t>և</w:t>
      </w:r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Նոյեմբերյանի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համայնքապետարանի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ենթակայության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r w:rsidR="00B45B39">
        <w:rPr>
          <w:sz w:val="28"/>
          <w:szCs w:val="28"/>
          <w:lang w:val="ru-RU"/>
        </w:rPr>
        <w:t>ՀՈԱԿ</w:t>
      </w:r>
      <w:r w:rsidR="00B45B39" w:rsidRPr="00081FAC">
        <w:rPr>
          <w:sz w:val="28"/>
          <w:szCs w:val="28"/>
          <w:lang w:val="ru-RU"/>
        </w:rPr>
        <w:t>-</w:t>
      </w:r>
      <w:proofErr w:type="spellStart"/>
      <w:r w:rsidR="00B45B39">
        <w:rPr>
          <w:sz w:val="28"/>
          <w:szCs w:val="28"/>
          <w:lang w:val="ru-RU"/>
        </w:rPr>
        <w:t>ներում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r w:rsidR="00B45B39">
        <w:rPr>
          <w:sz w:val="28"/>
          <w:szCs w:val="28"/>
          <w:lang w:val="ru-RU"/>
        </w:rPr>
        <w:t>և</w:t>
      </w:r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հիմնարկներում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գնումների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գործընթաց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B45B39">
        <w:rPr>
          <w:sz w:val="28"/>
          <w:szCs w:val="28"/>
          <w:lang w:val="ru-RU"/>
        </w:rPr>
        <w:t>վարող</w:t>
      </w:r>
      <w:proofErr w:type="spellEnd"/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9C1B41">
        <w:rPr>
          <w:sz w:val="28"/>
          <w:szCs w:val="28"/>
          <w:lang w:val="ru-RU"/>
        </w:rPr>
        <w:t>աշխատակիցների</w:t>
      </w:r>
      <w:proofErr w:type="spellEnd"/>
      <w:r w:rsidR="009C1B41">
        <w:rPr>
          <w:sz w:val="28"/>
          <w:szCs w:val="28"/>
        </w:rPr>
        <w:t>ն</w:t>
      </w:r>
      <w:r w:rsidR="00B45B39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հավելավճար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9C1B41">
        <w:rPr>
          <w:sz w:val="28"/>
          <w:szCs w:val="28"/>
        </w:rPr>
        <w:t>վճարելու</w:t>
      </w:r>
      <w:proofErr w:type="spellEnd"/>
      <w:r w:rsidR="004314E3" w:rsidRPr="00081FAC">
        <w:rPr>
          <w:sz w:val="28"/>
          <w:szCs w:val="28"/>
          <w:lang w:val="ru-RU"/>
        </w:rPr>
        <w:t xml:space="preserve"> </w:t>
      </w:r>
      <w:proofErr w:type="spellStart"/>
      <w:r w:rsidR="004314E3">
        <w:rPr>
          <w:sz w:val="28"/>
          <w:szCs w:val="28"/>
        </w:rPr>
        <w:t>կարգը</w:t>
      </w:r>
      <w:proofErr w:type="spellEnd"/>
      <w:r w:rsidR="009C1B41">
        <w:rPr>
          <w:sz w:val="28"/>
          <w:szCs w:val="28"/>
        </w:rPr>
        <w:t>՝</w:t>
      </w:r>
    </w:p>
    <w:p w:rsidR="004314E3" w:rsidRPr="00752BF9" w:rsidRDefault="004314E3" w:rsidP="00752BF9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hy-AM"/>
        </w:rPr>
      </w:pPr>
      <w:r w:rsidRPr="00752BF9">
        <w:rPr>
          <w:sz w:val="28"/>
          <w:szCs w:val="28"/>
          <w:lang w:val="hy-AM"/>
        </w:rPr>
        <w:t>Համայնքային ծառայության տվյալ պաշտոնի ենթախմբին համապատասպանող դասային աստիճանից բարձր դասային աստիճան ունեցող համայնքային ծառայողների նկատմամբ կիրառել՝ մեկ ընդհանուր հավելավճար անկախ այն բանից, թե կոնկրետ համայնքային ծառայողի դասային աստիճանը քանի աստիճանով է բարձր իր զբաղեցրած պաշտոնի ենթախմբին համապատասխանող դասային աստիճանից:</w:t>
      </w:r>
    </w:p>
    <w:p w:rsidR="004314E3" w:rsidRPr="00752BF9" w:rsidRDefault="004314E3" w:rsidP="006E6B04">
      <w:pPr>
        <w:pStyle w:val="a5"/>
        <w:numPr>
          <w:ilvl w:val="0"/>
          <w:numId w:val="6"/>
        </w:numPr>
        <w:spacing w:after="0" w:line="240" w:lineRule="auto"/>
        <w:jc w:val="both"/>
        <w:rPr>
          <w:color w:val="FF0000"/>
          <w:sz w:val="28"/>
          <w:szCs w:val="28"/>
          <w:lang w:val="hy-AM"/>
        </w:rPr>
      </w:pPr>
      <w:r w:rsidRPr="00752BF9">
        <w:rPr>
          <w:sz w:val="28"/>
          <w:szCs w:val="28"/>
          <w:lang w:val="hy-AM"/>
        </w:rPr>
        <w:t xml:space="preserve">Հավելավճարի չափը որոշում է Նոյեմբերյան համայնքի ավագանին՝  համայնքային ծառայողի դրույքաչափի </w:t>
      </w:r>
      <w:r w:rsidRPr="00752BF9">
        <w:rPr>
          <w:color w:val="FF0000"/>
          <w:sz w:val="28"/>
          <w:szCs w:val="28"/>
          <w:lang w:val="hy-AM"/>
        </w:rPr>
        <w:t>5 տոկոսի չափով:</w:t>
      </w:r>
    </w:p>
    <w:p w:rsidR="004314E3" w:rsidRPr="00081FAC" w:rsidRDefault="004314E3" w:rsidP="00752BF9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hy-AM"/>
        </w:rPr>
      </w:pPr>
      <w:r w:rsidRPr="00081FAC">
        <w:rPr>
          <w:sz w:val="28"/>
          <w:szCs w:val="28"/>
          <w:lang w:val="hy-AM"/>
        </w:rPr>
        <w:t>Համայնքային ծառայության բնագավառում Նոյեմբերյանի համայնքապետարանի աշխատակազմի համայնքային ծառայողների</w:t>
      </w:r>
      <w:r w:rsidR="00CB5F93" w:rsidRPr="00081FAC">
        <w:rPr>
          <w:sz w:val="28"/>
          <w:szCs w:val="28"/>
          <w:lang w:val="hy-AM"/>
        </w:rPr>
        <w:t xml:space="preserve"> նկատմամբ կիրառել՝ </w:t>
      </w:r>
      <w:r w:rsidRPr="00081FAC">
        <w:rPr>
          <w:sz w:val="28"/>
          <w:szCs w:val="28"/>
          <w:lang w:val="hy-AM"/>
        </w:rPr>
        <w:t xml:space="preserve"> տվյալ աշխատակազմում ունեցած երկար տարիների համայնքային ծառայության՝ առնվազն</w:t>
      </w:r>
      <w:r w:rsidR="005E47EF" w:rsidRPr="00081FAC">
        <w:rPr>
          <w:sz w:val="28"/>
          <w:szCs w:val="28"/>
          <w:lang w:val="hy-AM"/>
        </w:rPr>
        <w:t xml:space="preserve"> 10</w:t>
      </w:r>
      <w:r w:rsidRPr="00081FAC">
        <w:rPr>
          <w:sz w:val="28"/>
          <w:szCs w:val="28"/>
          <w:lang w:val="hy-AM"/>
        </w:rPr>
        <w:t xml:space="preserve"> տարի աշխատանքային ստաժի համար հավելավճար:</w:t>
      </w:r>
    </w:p>
    <w:p w:rsidR="004314E3" w:rsidRPr="00752BF9" w:rsidRDefault="004314E3" w:rsidP="006E6B04">
      <w:pPr>
        <w:pStyle w:val="a5"/>
        <w:numPr>
          <w:ilvl w:val="0"/>
          <w:numId w:val="7"/>
        </w:numPr>
        <w:spacing w:after="0" w:line="240" w:lineRule="auto"/>
        <w:jc w:val="both"/>
        <w:rPr>
          <w:color w:val="FF0000"/>
          <w:sz w:val="28"/>
          <w:szCs w:val="28"/>
          <w:lang w:val="hy-AM"/>
        </w:rPr>
      </w:pPr>
      <w:r w:rsidRPr="00081FAC">
        <w:rPr>
          <w:sz w:val="28"/>
          <w:szCs w:val="28"/>
          <w:lang w:val="hy-AM"/>
        </w:rPr>
        <w:t xml:space="preserve">Հավելավճարի չափը որոշում է Նոյեմբերյան համայնքի ավագանին՝ համայնքային ծառայողի դրույքաչափի </w:t>
      </w:r>
      <w:r w:rsidRPr="00081FAC">
        <w:rPr>
          <w:color w:val="FF0000"/>
          <w:sz w:val="28"/>
          <w:szCs w:val="28"/>
          <w:lang w:val="hy-AM"/>
        </w:rPr>
        <w:t>5 տոկոսի չափով</w:t>
      </w:r>
      <w:r w:rsidR="005E47EF" w:rsidRPr="00752BF9">
        <w:rPr>
          <w:color w:val="FF0000"/>
          <w:sz w:val="28"/>
          <w:szCs w:val="28"/>
          <w:lang w:val="hy-AM"/>
        </w:rPr>
        <w:t>;</w:t>
      </w:r>
    </w:p>
    <w:p w:rsidR="007E6772" w:rsidRPr="005E47EF" w:rsidRDefault="007E6772" w:rsidP="00752BF9">
      <w:pPr>
        <w:pStyle w:val="a5"/>
        <w:spacing w:after="0" w:line="240" w:lineRule="auto"/>
        <w:ind w:left="1200"/>
        <w:jc w:val="both"/>
        <w:rPr>
          <w:color w:val="FF0000"/>
          <w:sz w:val="28"/>
          <w:szCs w:val="28"/>
          <w:lang w:val="hy-AM"/>
        </w:rPr>
      </w:pPr>
    </w:p>
    <w:p w:rsidR="007E6772" w:rsidRPr="00752BF9" w:rsidRDefault="00CE1C62" w:rsidP="00752BF9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hy-AM"/>
        </w:rPr>
      </w:pPr>
      <w:r w:rsidRPr="00CE1C62">
        <w:rPr>
          <w:sz w:val="28"/>
          <w:szCs w:val="28"/>
          <w:lang w:val="hy-AM"/>
        </w:rPr>
        <w:t>Հավելավճարի ներկայացված համայնքային ծառայողները օգտվում են միայն սույն կարգով սահմանված կամ առաջին կամ երկրորդ կետերի դրույթներից:</w:t>
      </w:r>
    </w:p>
    <w:p w:rsidR="00752BF9" w:rsidRPr="00752BF9" w:rsidRDefault="00752BF9" w:rsidP="00752BF9">
      <w:pPr>
        <w:pStyle w:val="a5"/>
        <w:numPr>
          <w:ilvl w:val="0"/>
          <w:numId w:val="5"/>
        </w:numPr>
        <w:spacing w:after="0" w:line="240" w:lineRule="auto"/>
        <w:jc w:val="both"/>
        <w:rPr>
          <w:color w:val="FF0000"/>
          <w:sz w:val="28"/>
          <w:szCs w:val="28"/>
          <w:lang w:val="hy-AM"/>
        </w:rPr>
      </w:pPr>
      <w:r w:rsidRPr="00752BF9">
        <w:rPr>
          <w:sz w:val="28"/>
          <w:szCs w:val="28"/>
          <w:lang w:val="hy-AM"/>
        </w:rPr>
        <w:t xml:space="preserve">Նոյեմբերյանի համայնքապետարանի ենթակայության ՀՈԱԿ-ներում և հիմնարկներում գնումների գործընթաց վարող որակավորում ստացած </w:t>
      </w:r>
      <w:r w:rsidR="009C1B41" w:rsidRPr="009C1B41">
        <w:rPr>
          <w:sz w:val="28"/>
          <w:szCs w:val="28"/>
          <w:lang w:val="hy-AM"/>
        </w:rPr>
        <w:t>աշխատակիցների</w:t>
      </w:r>
      <w:r w:rsidRPr="00752BF9">
        <w:rPr>
          <w:sz w:val="28"/>
          <w:szCs w:val="28"/>
          <w:lang w:val="hy-AM"/>
        </w:rPr>
        <w:t xml:space="preserve"> համար աշխատակցի դրույքաչափի </w:t>
      </w:r>
      <w:r w:rsidRPr="00752BF9">
        <w:rPr>
          <w:color w:val="FF0000"/>
          <w:sz w:val="28"/>
          <w:szCs w:val="28"/>
          <w:lang w:val="hy-AM"/>
        </w:rPr>
        <w:t>5 տոկոսի չափով;</w:t>
      </w:r>
    </w:p>
    <w:p w:rsidR="00752BF9" w:rsidRPr="005E47EF" w:rsidRDefault="00752BF9" w:rsidP="00752BF9">
      <w:pPr>
        <w:pStyle w:val="a5"/>
        <w:spacing w:after="0" w:line="240" w:lineRule="auto"/>
        <w:ind w:left="1200"/>
        <w:jc w:val="both"/>
        <w:rPr>
          <w:color w:val="FF0000"/>
          <w:sz w:val="28"/>
          <w:szCs w:val="28"/>
          <w:lang w:val="hy-AM"/>
        </w:rPr>
      </w:pPr>
    </w:p>
    <w:p w:rsidR="007E6772" w:rsidRPr="007E6772" w:rsidRDefault="007E6772" w:rsidP="00752BF9">
      <w:pPr>
        <w:pStyle w:val="a5"/>
        <w:spacing w:after="0" w:line="240" w:lineRule="auto"/>
        <w:jc w:val="both"/>
        <w:rPr>
          <w:sz w:val="28"/>
          <w:szCs w:val="28"/>
          <w:lang w:val="hy-AM"/>
        </w:rPr>
      </w:pPr>
    </w:p>
    <w:p w:rsidR="00FD4A1E" w:rsidRPr="007E6772" w:rsidRDefault="00FD4A1E" w:rsidP="00FD4A1E">
      <w:pPr>
        <w:spacing w:after="0" w:line="240" w:lineRule="auto"/>
        <w:jc w:val="right"/>
        <w:rPr>
          <w:lang w:val="hy-AM"/>
        </w:rPr>
      </w:pPr>
    </w:p>
    <w:sectPr w:rsidR="00FD4A1E" w:rsidRPr="007E6772" w:rsidSect="00B07211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69"/>
    <w:multiLevelType w:val="hybridMultilevel"/>
    <w:tmpl w:val="B61240FE"/>
    <w:lvl w:ilvl="0" w:tplc="FD58E2C8">
      <w:start w:val="1"/>
      <w:numFmt w:val="decimal"/>
      <w:lvlText w:val="%1)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5A540CF"/>
    <w:multiLevelType w:val="hybridMultilevel"/>
    <w:tmpl w:val="634CD6C2"/>
    <w:lvl w:ilvl="0" w:tplc="AF026EDC">
      <w:start w:val="1"/>
      <w:numFmt w:val="decimal"/>
      <w:lvlText w:val="%1)"/>
      <w:lvlJc w:val="left"/>
      <w:pPr>
        <w:ind w:left="1200" w:hanging="480"/>
      </w:pPr>
      <w:rPr>
        <w:rFonts w:hint="default"/>
        <w:color w:val="auto"/>
      </w:rPr>
    </w:lvl>
    <w:lvl w:ilvl="1" w:tplc="651E8972">
      <w:start w:val="1"/>
      <w:numFmt w:val="decimal"/>
      <w:lvlText w:val="%2)"/>
      <w:lvlJc w:val="left"/>
      <w:pPr>
        <w:ind w:left="1560" w:hanging="48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0137"/>
    <w:multiLevelType w:val="hybridMultilevel"/>
    <w:tmpl w:val="B2CE29B4"/>
    <w:lvl w:ilvl="0" w:tplc="AF026EDC">
      <w:start w:val="1"/>
      <w:numFmt w:val="decimal"/>
      <w:lvlText w:val="%1)"/>
      <w:lvlJc w:val="left"/>
      <w:pPr>
        <w:ind w:left="1200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82AF5"/>
    <w:multiLevelType w:val="hybridMultilevel"/>
    <w:tmpl w:val="82187076"/>
    <w:lvl w:ilvl="0" w:tplc="D4FA2388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EB3681"/>
    <w:multiLevelType w:val="hybridMultilevel"/>
    <w:tmpl w:val="8542ACE2"/>
    <w:lvl w:ilvl="0" w:tplc="AF026EDC">
      <w:start w:val="1"/>
      <w:numFmt w:val="decimal"/>
      <w:lvlText w:val="%1)"/>
      <w:lvlJc w:val="left"/>
      <w:pPr>
        <w:ind w:left="120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570F6"/>
    <w:multiLevelType w:val="hybridMultilevel"/>
    <w:tmpl w:val="E0E4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B02E4"/>
    <w:multiLevelType w:val="hybridMultilevel"/>
    <w:tmpl w:val="D04226A4"/>
    <w:lvl w:ilvl="0" w:tplc="BFF47B40">
      <w:start w:val="1"/>
      <w:numFmt w:val="decimal"/>
      <w:lvlText w:val="%1."/>
      <w:lvlJc w:val="left"/>
      <w:pPr>
        <w:ind w:left="1200" w:hanging="480"/>
      </w:pPr>
      <w:rPr>
        <w:rFonts w:asciiTheme="minorHAnsi" w:eastAsiaTheme="minorEastAsia" w:hAnsiTheme="minorHAnsi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11"/>
    <w:rsid w:val="00081FAC"/>
    <w:rsid w:val="00087E0C"/>
    <w:rsid w:val="000A09AF"/>
    <w:rsid w:val="001033B1"/>
    <w:rsid w:val="00190396"/>
    <w:rsid w:val="001B449A"/>
    <w:rsid w:val="001D5A46"/>
    <w:rsid w:val="00231680"/>
    <w:rsid w:val="003425A4"/>
    <w:rsid w:val="00353B7B"/>
    <w:rsid w:val="00356BDC"/>
    <w:rsid w:val="003C6776"/>
    <w:rsid w:val="00412ECA"/>
    <w:rsid w:val="004307F2"/>
    <w:rsid w:val="004310E1"/>
    <w:rsid w:val="004314E3"/>
    <w:rsid w:val="004337DA"/>
    <w:rsid w:val="0048405E"/>
    <w:rsid w:val="004D2BDF"/>
    <w:rsid w:val="00523EAF"/>
    <w:rsid w:val="005A3B8D"/>
    <w:rsid w:val="005B1CD6"/>
    <w:rsid w:val="005B5858"/>
    <w:rsid w:val="005E47EF"/>
    <w:rsid w:val="00645244"/>
    <w:rsid w:val="006633B1"/>
    <w:rsid w:val="006E6B04"/>
    <w:rsid w:val="00752BF9"/>
    <w:rsid w:val="007646CB"/>
    <w:rsid w:val="007E6772"/>
    <w:rsid w:val="007F1EBA"/>
    <w:rsid w:val="008145F3"/>
    <w:rsid w:val="008206BB"/>
    <w:rsid w:val="0089776C"/>
    <w:rsid w:val="008F2D96"/>
    <w:rsid w:val="00986DFB"/>
    <w:rsid w:val="00990AD7"/>
    <w:rsid w:val="009C1B41"/>
    <w:rsid w:val="00A439AE"/>
    <w:rsid w:val="00A612DE"/>
    <w:rsid w:val="00A83942"/>
    <w:rsid w:val="00AA6B07"/>
    <w:rsid w:val="00B07211"/>
    <w:rsid w:val="00B45B39"/>
    <w:rsid w:val="00BB0BF1"/>
    <w:rsid w:val="00BD2C64"/>
    <w:rsid w:val="00BE5F9C"/>
    <w:rsid w:val="00BF6C04"/>
    <w:rsid w:val="00C05B9B"/>
    <w:rsid w:val="00C50FE9"/>
    <w:rsid w:val="00C7065D"/>
    <w:rsid w:val="00C757EF"/>
    <w:rsid w:val="00C87DD2"/>
    <w:rsid w:val="00CA0DB8"/>
    <w:rsid w:val="00CB5F93"/>
    <w:rsid w:val="00CE1C62"/>
    <w:rsid w:val="00D02080"/>
    <w:rsid w:val="00D15CC6"/>
    <w:rsid w:val="00D83772"/>
    <w:rsid w:val="00D920A4"/>
    <w:rsid w:val="00DA645B"/>
    <w:rsid w:val="00DB66C7"/>
    <w:rsid w:val="00DB6C3D"/>
    <w:rsid w:val="00DE05A2"/>
    <w:rsid w:val="00E46E87"/>
    <w:rsid w:val="00E7195E"/>
    <w:rsid w:val="00E85B84"/>
    <w:rsid w:val="00F4608E"/>
    <w:rsid w:val="00FD4A1E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FA696-BCDF-4257-8D32-7FA468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1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6C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3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2020-03-19T07:14:00Z</cp:lastPrinted>
  <dcterms:created xsi:type="dcterms:W3CDTF">2018-11-29T08:02:00Z</dcterms:created>
  <dcterms:modified xsi:type="dcterms:W3CDTF">2022-04-07T13:08:00Z</dcterms:modified>
</cp:coreProperties>
</file>