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4A" w:rsidRPr="00661F84" w:rsidRDefault="00C3094A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Calibri"/>
          <w:sz w:val="24"/>
          <w:szCs w:val="24"/>
        </w:rPr>
      </w:pPr>
    </w:p>
    <w:p w:rsidR="00522734" w:rsidRPr="00661F84" w:rsidRDefault="00522734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Calibri"/>
          <w:sz w:val="24"/>
          <w:szCs w:val="24"/>
        </w:rPr>
      </w:pPr>
    </w:p>
    <w:p w:rsidR="00522734" w:rsidRPr="00661F84" w:rsidRDefault="00522734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Calibri"/>
          <w:sz w:val="24"/>
          <w:szCs w:val="24"/>
        </w:rPr>
      </w:pPr>
    </w:p>
    <w:p w:rsidR="00C3094A" w:rsidRPr="00661F84" w:rsidRDefault="00C3094A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Calibri"/>
          <w:sz w:val="24"/>
          <w:szCs w:val="24"/>
          <w:lang w:val="hy-AM"/>
        </w:rPr>
      </w:pPr>
    </w:p>
    <w:p w:rsidR="00C3094A" w:rsidRPr="00661F84" w:rsidRDefault="00C3094A" w:rsidP="00C3094A">
      <w:pPr>
        <w:shd w:val="clear" w:color="auto" w:fill="FFFFFF"/>
        <w:spacing w:after="0" w:line="240" w:lineRule="auto"/>
        <w:ind w:right="300"/>
        <w:jc w:val="center"/>
        <w:rPr>
          <w:rFonts w:ascii="Arial Armenian" w:eastAsia="Times New Roman" w:hAnsi="Arial Armenian" w:cs="Times New Roman"/>
          <w:sz w:val="24"/>
          <w:szCs w:val="24"/>
          <w:lang w:val="hy-AM"/>
        </w:rPr>
      </w:pPr>
      <w:r w:rsidRPr="00661F84">
        <w:rPr>
          <w:rFonts w:ascii="Arial" w:eastAsia="Times New Roman" w:hAnsi="Arial" w:cs="Arial"/>
          <w:sz w:val="24"/>
          <w:szCs w:val="24"/>
          <w:lang w:val="hy-AM"/>
        </w:rPr>
        <w:t>ՀԻՄՆԱՎՈՐՈՒՄ</w:t>
      </w:r>
    </w:p>
    <w:p w:rsidR="00C3094A" w:rsidRPr="00661F84" w:rsidRDefault="00C3094A" w:rsidP="00C3094A">
      <w:pPr>
        <w:shd w:val="clear" w:color="auto" w:fill="FFFFFF"/>
        <w:spacing w:after="0" w:line="240" w:lineRule="auto"/>
        <w:ind w:right="300"/>
        <w:jc w:val="center"/>
        <w:rPr>
          <w:rFonts w:ascii="Arial Armenian" w:eastAsia="Times New Roman" w:hAnsi="Arial Armenian" w:cs="Calibri"/>
          <w:sz w:val="24"/>
          <w:szCs w:val="24"/>
          <w:lang w:val="hy-AM"/>
        </w:rPr>
      </w:pPr>
    </w:p>
    <w:p w:rsidR="00C3094A" w:rsidRPr="00BB6049" w:rsidRDefault="005E796F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Times New Roman"/>
          <w:sz w:val="28"/>
          <w:szCs w:val="28"/>
          <w:lang w:val="hy-AM"/>
        </w:rPr>
      </w:pPr>
      <w:r w:rsidRPr="00BB6049">
        <w:rPr>
          <w:rFonts w:ascii="Arial Armenian" w:hAnsi="Arial Armenian"/>
          <w:sz w:val="28"/>
          <w:szCs w:val="28"/>
          <w:lang w:val="hy-AM"/>
        </w:rPr>
        <w:t>«</w:t>
      </w:r>
      <w:hyperlink r:id="rId5" w:history="1">
        <w:r w:rsidR="00C3094A" w:rsidRPr="00BB6049">
          <w:rPr>
            <w:rStyle w:val="Hyperlink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  <w:lang w:val="hy-AM"/>
          </w:rPr>
          <w:t>ՆՈՅԵՄԲԵՐՅԱՆ</w:t>
        </w:r>
        <w:r w:rsidR="00C3094A" w:rsidRPr="00BB6049">
          <w:rPr>
            <w:rStyle w:val="Hyperlink"/>
            <w:rFonts w:ascii="Arial Armenian" w:hAnsi="Arial Armenian"/>
            <w:color w:val="auto"/>
            <w:sz w:val="28"/>
            <w:szCs w:val="28"/>
            <w:u w:val="none"/>
            <w:shd w:val="clear" w:color="auto" w:fill="FFFFFF"/>
            <w:lang w:val="hy-AM"/>
          </w:rPr>
          <w:t xml:space="preserve"> </w:t>
        </w:r>
        <w:r w:rsidR="00C3094A" w:rsidRPr="00BB6049">
          <w:rPr>
            <w:rStyle w:val="Hyperlink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  <w:lang w:val="hy-AM"/>
          </w:rPr>
          <w:t>ՀԱՄԱՅՆՔԻ</w:t>
        </w:r>
        <w:r w:rsidR="00C3094A" w:rsidRPr="00BB6049">
          <w:rPr>
            <w:rStyle w:val="Hyperlink"/>
            <w:rFonts w:ascii="Arial Armenian" w:hAnsi="Arial Armenian"/>
            <w:color w:val="auto"/>
            <w:sz w:val="28"/>
            <w:szCs w:val="28"/>
            <w:u w:val="none"/>
            <w:shd w:val="clear" w:color="auto" w:fill="FFFFFF"/>
            <w:lang w:val="hy-AM"/>
          </w:rPr>
          <w:t xml:space="preserve"> 202</w:t>
        </w:r>
      </w:hyperlink>
      <w:r w:rsidR="005B6843" w:rsidRPr="00BB6049">
        <w:rPr>
          <w:rFonts w:ascii="Arial Armenian" w:hAnsi="Arial Armenian"/>
          <w:sz w:val="28"/>
          <w:szCs w:val="28"/>
          <w:lang w:val="hy-AM"/>
        </w:rPr>
        <w:t>3</w:t>
      </w:r>
      <w:r w:rsidR="00C3094A" w:rsidRPr="00BB6049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="00C3094A" w:rsidRPr="00BB6049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ԹՎԱԿԱՆԻ</w:t>
      </w:r>
      <w:r w:rsidR="00C3094A" w:rsidRPr="00BB6049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="00C3094A" w:rsidRPr="00BB6049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ԲՅՈՒՋԵՈՒՄ</w:t>
      </w:r>
      <w:r w:rsidR="00C3094A" w:rsidRPr="00BB6049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="00C3094A" w:rsidRPr="00BB6049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ՓՈՓՈԽՈՒԹՅՈՒՆ</w:t>
      </w:r>
      <w:r w:rsidR="00C3094A" w:rsidRPr="00BB6049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="00C3094A" w:rsidRPr="00BB6049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ԿԱՏԱՐԵԼՈՒ</w:t>
      </w:r>
      <w:r w:rsidR="00C3094A" w:rsidRPr="00BB6049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="00C3094A" w:rsidRPr="00BB6049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ՄԱՍԻՆ</w:t>
      </w:r>
      <w:r w:rsidRPr="00BB6049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» </w:t>
      </w:r>
      <w:r w:rsidRPr="00BB6049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որոշման</w:t>
      </w:r>
      <w:r w:rsidRPr="00BB6049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Pr="00BB6049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նախագիծը</w:t>
      </w:r>
      <w:r w:rsidRPr="00BB6049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Pr="00BB6049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կազմված</w:t>
      </w:r>
      <w:r w:rsidRPr="00BB6049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Pr="00BB6049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է</w:t>
      </w:r>
      <w:r w:rsidRPr="00BB6049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Pr="00BB6049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ղեկավարվելով</w:t>
      </w:r>
      <w:r w:rsidRPr="00BB6049">
        <w:rPr>
          <w:rFonts w:ascii="Arial Armenian" w:eastAsia="Times New Roman" w:hAnsi="Arial Armenian" w:cs="Times New Roman"/>
          <w:sz w:val="28"/>
          <w:szCs w:val="28"/>
          <w:lang w:val="hy-AM"/>
        </w:rPr>
        <w:t>  «</w:t>
      </w:r>
      <w:r w:rsidRPr="00BB6049">
        <w:rPr>
          <w:rFonts w:ascii="Arial" w:eastAsia="Times New Roman" w:hAnsi="Arial" w:cs="Arial"/>
          <w:sz w:val="28"/>
          <w:szCs w:val="28"/>
          <w:lang w:val="hy-AM"/>
        </w:rPr>
        <w:t>Նորմատիվ</w:t>
      </w:r>
      <w:r w:rsidRPr="00BB604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BB6049">
        <w:rPr>
          <w:rFonts w:ascii="Arial" w:eastAsia="Times New Roman" w:hAnsi="Arial" w:cs="Arial"/>
          <w:sz w:val="28"/>
          <w:szCs w:val="28"/>
          <w:lang w:val="hy-AM"/>
        </w:rPr>
        <w:t>իրավական</w:t>
      </w:r>
      <w:r w:rsidRPr="00BB604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BB6049">
        <w:rPr>
          <w:rFonts w:ascii="Arial" w:eastAsia="Times New Roman" w:hAnsi="Arial" w:cs="Arial"/>
          <w:sz w:val="28"/>
          <w:szCs w:val="28"/>
          <w:lang w:val="hy-AM"/>
        </w:rPr>
        <w:t>ակտերի</w:t>
      </w:r>
      <w:r w:rsidRPr="00BB604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BB6049">
        <w:rPr>
          <w:rFonts w:ascii="Arial" w:eastAsia="Times New Roman" w:hAnsi="Arial" w:cs="Arial"/>
          <w:sz w:val="28"/>
          <w:szCs w:val="28"/>
          <w:lang w:val="hy-AM"/>
        </w:rPr>
        <w:t>մասին</w:t>
      </w:r>
      <w:r w:rsidRPr="00BB6049">
        <w:rPr>
          <w:rFonts w:ascii="Arial Armenian" w:eastAsia="Times New Roman" w:hAnsi="Arial Armenian" w:cs="Arial Armenian"/>
          <w:sz w:val="28"/>
          <w:szCs w:val="28"/>
          <w:lang w:val="hy-AM"/>
        </w:rPr>
        <w:t>» </w:t>
      </w:r>
      <w:r w:rsidRPr="00BB604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BB6049">
        <w:rPr>
          <w:rFonts w:ascii="Arial" w:eastAsia="Times New Roman" w:hAnsi="Arial" w:cs="Arial"/>
          <w:sz w:val="28"/>
          <w:szCs w:val="28"/>
          <w:lang w:val="hy-AM"/>
        </w:rPr>
        <w:t>օրենքի</w:t>
      </w:r>
      <w:r w:rsidRPr="00BB604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33-</w:t>
      </w:r>
      <w:r w:rsidRPr="00BB6049">
        <w:rPr>
          <w:rFonts w:ascii="Arial" w:eastAsia="Times New Roman" w:hAnsi="Arial" w:cs="Arial"/>
          <w:sz w:val="28"/>
          <w:szCs w:val="28"/>
          <w:lang w:val="hy-AM"/>
        </w:rPr>
        <w:t>րդ</w:t>
      </w:r>
      <w:r w:rsidRPr="00BB604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BB6049">
        <w:rPr>
          <w:rFonts w:ascii="Arial" w:eastAsia="Times New Roman" w:hAnsi="Arial" w:cs="Arial"/>
          <w:sz w:val="28"/>
          <w:szCs w:val="28"/>
          <w:lang w:val="hy-AM"/>
        </w:rPr>
        <w:t>հոդվածի</w:t>
      </w:r>
      <w:r w:rsidRPr="00BB604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1-</w:t>
      </w:r>
      <w:r w:rsidRPr="00BB6049">
        <w:rPr>
          <w:rFonts w:ascii="Arial" w:eastAsia="Times New Roman" w:hAnsi="Arial" w:cs="Arial"/>
          <w:sz w:val="28"/>
          <w:szCs w:val="28"/>
          <w:lang w:val="hy-AM"/>
        </w:rPr>
        <w:t>ին</w:t>
      </w:r>
      <w:r w:rsidRPr="00BB6049">
        <w:rPr>
          <w:rFonts w:ascii="Arial Armenian" w:eastAsia="Times New Roman" w:hAnsi="Arial Armenian" w:cs="Arial Armenian"/>
          <w:sz w:val="28"/>
          <w:szCs w:val="28"/>
          <w:lang w:val="hy-AM"/>
        </w:rPr>
        <w:t> </w:t>
      </w:r>
      <w:r w:rsidRPr="00BB6049">
        <w:rPr>
          <w:rFonts w:ascii="Arial" w:eastAsia="Times New Roman" w:hAnsi="Arial" w:cs="Arial"/>
          <w:sz w:val="28"/>
          <w:szCs w:val="28"/>
          <w:lang w:val="hy-AM"/>
        </w:rPr>
        <w:t>մասով</w:t>
      </w:r>
      <w:r w:rsidRPr="00BB604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BB6049">
        <w:rPr>
          <w:rFonts w:ascii="Arial" w:eastAsia="Times New Roman" w:hAnsi="Arial" w:cs="Arial"/>
          <w:sz w:val="28"/>
          <w:szCs w:val="28"/>
          <w:lang w:val="hy-AM"/>
        </w:rPr>
        <w:t>և</w:t>
      </w:r>
      <w:r w:rsidRPr="00BB604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BB6049">
        <w:rPr>
          <w:rFonts w:ascii="Arial Armenian" w:eastAsia="Times New Roman" w:hAnsi="Arial Armenian" w:cs="Arial Armenian"/>
          <w:sz w:val="28"/>
          <w:szCs w:val="28"/>
          <w:lang w:val="hy-AM"/>
        </w:rPr>
        <w:t>«</w:t>
      </w:r>
      <w:r w:rsidRPr="00BB6049">
        <w:rPr>
          <w:rFonts w:ascii="Arial" w:eastAsia="Times New Roman" w:hAnsi="Arial" w:cs="Arial"/>
          <w:sz w:val="28"/>
          <w:szCs w:val="28"/>
          <w:lang w:val="hy-AM"/>
        </w:rPr>
        <w:t>Տեղական</w:t>
      </w:r>
      <w:r w:rsidRPr="00BB604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BB6049">
        <w:rPr>
          <w:rFonts w:ascii="Arial" w:eastAsia="Times New Roman" w:hAnsi="Arial" w:cs="Arial"/>
          <w:sz w:val="28"/>
          <w:szCs w:val="28"/>
          <w:lang w:val="hy-AM"/>
        </w:rPr>
        <w:t>ինքնակառավարման</w:t>
      </w:r>
      <w:r w:rsidRPr="00BB604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BB6049">
        <w:rPr>
          <w:rFonts w:ascii="Arial" w:eastAsia="Times New Roman" w:hAnsi="Arial" w:cs="Arial"/>
          <w:sz w:val="28"/>
          <w:szCs w:val="28"/>
          <w:lang w:val="hy-AM"/>
        </w:rPr>
        <w:t>մասին</w:t>
      </w:r>
      <w:r w:rsidRPr="00BB6049">
        <w:rPr>
          <w:rFonts w:ascii="Arial Armenian" w:eastAsia="Times New Roman" w:hAnsi="Arial Armenian" w:cs="Arial Armenian"/>
          <w:sz w:val="28"/>
          <w:szCs w:val="28"/>
          <w:lang w:val="hy-AM"/>
        </w:rPr>
        <w:t>»</w:t>
      </w:r>
      <w:r w:rsidRPr="00BB604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BB6049">
        <w:rPr>
          <w:rFonts w:ascii="Arial" w:eastAsia="Times New Roman" w:hAnsi="Arial" w:cs="Arial"/>
          <w:sz w:val="28"/>
          <w:szCs w:val="28"/>
          <w:lang w:val="hy-AM"/>
        </w:rPr>
        <w:t>օրենքի</w:t>
      </w:r>
      <w:r w:rsidRPr="00BB604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83-</w:t>
      </w:r>
      <w:r w:rsidRPr="00BB6049">
        <w:rPr>
          <w:rFonts w:ascii="Arial" w:eastAsia="Times New Roman" w:hAnsi="Arial" w:cs="Arial"/>
          <w:sz w:val="28"/>
          <w:szCs w:val="28"/>
          <w:lang w:val="hy-AM"/>
        </w:rPr>
        <w:t>րդ</w:t>
      </w:r>
      <w:r w:rsidRPr="00BB604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BB6049">
        <w:rPr>
          <w:rFonts w:ascii="Arial" w:eastAsia="Times New Roman" w:hAnsi="Arial" w:cs="Arial"/>
          <w:sz w:val="28"/>
          <w:szCs w:val="28"/>
          <w:lang w:val="hy-AM"/>
        </w:rPr>
        <w:t>հոդվածի</w:t>
      </w:r>
      <w:r w:rsidRPr="00BB604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2-</w:t>
      </w:r>
      <w:r w:rsidRPr="00BB6049">
        <w:rPr>
          <w:rFonts w:ascii="Arial" w:eastAsia="Times New Roman" w:hAnsi="Arial" w:cs="Arial"/>
          <w:sz w:val="28"/>
          <w:szCs w:val="28"/>
          <w:lang w:val="hy-AM"/>
        </w:rPr>
        <w:t>րդ</w:t>
      </w:r>
      <w:r w:rsidRPr="00BB604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BB6049">
        <w:rPr>
          <w:rFonts w:ascii="Arial" w:eastAsia="Times New Roman" w:hAnsi="Arial" w:cs="Arial"/>
          <w:sz w:val="28"/>
          <w:szCs w:val="28"/>
          <w:lang w:val="hy-AM"/>
        </w:rPr>
        <w:t>մասով։</w:t>
      </w:r>
      <w:r w:rsidRPr="00BB604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</w:p>
    <w:p w:rsidR="00FF2E15" w:rsidRDefault="005E796F" w:rsidP="00EF1EA7">
      <w:pPr>
        <w:shd w:val="clear" w:color="auto" w:fill="FFFFFF"/>
        <w:spacing w:after="0" w:line="240" w:lineRule="auto"/>
        <w:ind w:right="300"/>
        <w:jc w:val="both"/>
        <w:rPr>
          <w:rFonts w:ascii="Arial" w:hAnsi="Arial" w:cs="Arial"/>
          <w:sz w:val="28"/>
          <w:szCs w:val="28"/>
          <w:lang w:val="hy-AM"/>
        </w:rPr>
      </w:pPr>
      <w:r w:rsidRPr="00BB6049">
        <w:rPr>
          <w:rFonts w:ascii="Arial" w:eastAsia="Times New Roman" w:hAnsi="Arial" w:cs="Arial"/>
          <w:sz w:val="28"/>
          <w:szCs w:val="28"/>
          <w:lang w:val="hy-AM"/>
        </w:rPr>
        <w:t>Որոշման</w:t>
      </w:r>
      <w:r w:rsidRPr="00BB604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BB6049">
        <w:rPr>
          <w:rFonts w:ascii="Arial" w:eastAsia="Times New Roman" w:hAnsi="Arial" w:cs="Arial"/>
          <w:sz w:val="28"/>
          <w:szCs w:val="28"/>
          <w:lang w:val="hy-AM"/>
        </w:rPr>
        <w:t>նախագծի</w:t>
      </w:r>
      <w:r w:rsidRPr="00BB604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BB6049">
        <w:rPr>
          <w:rFonts w:ascii="Arial" w:eastAsia="Times New Roman" w:hAnsi="Arial" w:cs="Arial"/>
          <w:sz w:val="28"/>
          <w:szCs w:val="28"/>
          <w:lang w:val="hy-AM"/>
        </w:rPr>
        <w:t>փոփոխության</w:t>
      </w:r>
      <w:r w:rsidRPr="00BB604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D0339D" w:rsidRPr="00BB6049">
        <w:rPr>
          <w:rFonts w:ascii="Arial Armenian" w:hAnsi="Arial Armenian"/>
          <w:sz w:val="28"/>
          <w:szCs w:val="28"/>
          <w:lang w:val="hy-AM"/>
        </w:rPr>
        <w:t>1-</w:t>
      </w:r>
      <w:r w:rsidR="00D0339D" w:rsidRPr="00BB6049">
        <w:rPr>
          <w:rFonts w:ascii="Arial" w:hAnsi="Arial" w:cs="Arial"/>
          <w:sz w:val="28"/>
          <w:szCs w:val="28"/>
          <w:lang w:val="hy-AM"/>
        </w:rPr>
        <w:t>ին</w:t>
      </w:r>
      <w:r w:rsidR="00EF1EA7" w:rsidRPr="00EF1EA7">
        <w:rPr>
          <w:rFonts w:ascii="Arial" w:hAnsi="Arial" w:cs="Arial"/>
          <w:sz w:val="28"/>
          <w:szCs w:val="28"/>
          <w:lang w:val="hy-AM"/>
        </w:rPr>
        <w:t xml:space="preserve"> </w:t>
      </w:r>
      <w:r w:rsidR="002C7E75" w:rsidRPr="00BB6049">
        <w:rPr>
          <w:rFonts w:ascii="Arial" w:hAnsi="Arial" w:cs="Arial"/>
          <w:sz w:val="28"/>
          <w:szCs w:val="28"/>
          <w:lang w:val="hy-AM"/>
        </w:rPr>
        <w:t>կետ</w:t>
      </w:r>
      <w:r w:rsidR="00D0339D" w:rsidRPr="00BB6049">
        <w:rPr>
          <w:rFonts w:ascii="Arial" w:hAnsi="Arial" w:cs="Arial"/>
          <w:sz w:val="28"/>
          <w:szCs w:val="28"/>
          <w:lang w:val="hy-AM"/>
        </w:rPr>
        <w:t>ով</w:t>
      </w:r>
      <w:r w:rsidR="002C7E75" w:rsidRPr="00BB6049">
        <w:rPr>
          <w:rFonts w:ascii="Arial Armenian" w:hAnsi="Arial Armenian"/>
          <w:sz w:val="28"/>
          <w:szCs w:val="28"/>
          <w:lang w:val="hy-AM"/>
        </w:rPr>
        <w:t xml:space="preserve"> </w:t>
      </w:r>
      <w:r w:rsidR="002C7E75" w:rsidRPr="00BB6049">
        <w:rPr>
          <w:rFonts w:ascii="Arial" w:hAnsi="Arial" w:cs="Arial"/>
          <w:sz w:val="28"/>
          <w:szCs w:val="28"/>
          <w:lang w:val="hy-AM"/>
        </w:rPr>
        <w:t>նախատեսվում</w:t>
      </w:r>
      <w:r w:rsidR="002C7E75" w:rsidRPr="00BB6049">
        <w:rPr>
          <w:rFonts w:ascii="Arial Armenian" w:hAnsi="Arial Armenian"/>
          <w:sz w:val="28"/>
          <w:szCs w:val="28"/>
          <w:lang w:val="hy-AM"/>
        </w:rPr>
        <w:t xml:space="preserve"> </w:t>
      </w:r>
      <w:r w:rsidR="00D0339D" w:rsidRPr="00BB6049">
        <w:rPr>
          <w:rFonts w:ascii="Arial" w:hAnsi="Arial" w:cs="Arial"/>
          <w:sz w:val="28"/>
          <w:szCs w:val="28"/>
          <w:lang w:val="hy-AM"/>
        </w:rPr>
        <w:t>է</w:t>
      </w:r>
      <w:r w:rsidR="002C7E75" w:rsidRPr="00BB6049">
        <w:rPr>
          <w:rFonts w:ascii="Arial Armenian" w:hAnsi="Arial Armenian"/>
          <w:sz w:val="28"/>
          <w:szCs w:val="28"/>
          <w:lang w:val="hy-AM"/>
        </w:rPr>
        <w:t xml:space="preserve"> </w:t>
      </w:r>
      <w:r w:rsidR="002C7E75" w:rsidRPr="00BB6049">
        <w:rPr>
          <w:rFonts w:ascii="Arial" w:hAnsi="Arial" w:cs="Arial"/>
          <w:sz w:val="28"/>
          <w:szCs w:val="28"/>
          <w:lang w:val="hy-AM"/>
        </w:rPr>
        <w:t>կատարել</w:t>
      </w:r>
      <w:r w:rsidR="002C7E75" w:rsidRPr="00BB6049">
        <w:rPr>
          <w:rFonts w:ascii="Arial Armenian" w:hAnsi="Arial Armenian"/>
          <w:sz w:val="28"/>
          <w:szCs w:val="28"/>
          <w:lang w:val="hy-AM"/>
        </w:rPr>
        <w:t xml:space="preserve">  </w:t>
      </w:r>
      <w:r w:rsidR="002C7E75" w:rsidRPr="00BB6049">
        <w:rPr>
          <w:rFonts w:ascii="Arial" w:hAnsi="Arial" w:cs="Arial"/>
          <w:sz w:val="28"/>
          <w:szCs w:val="28"/>
          <w:lang w:val="hy-AM"/>
        </w:rPr>
        <w:t>փոփոխություն</w:t>
      </w:r>
      <w:r w:rsidR="00D574D3" w:rsidRPr="00D574D3">
        <w:rPr>
          <w:rFonts w:ascii="Arial" w:hAnsi="Arial" w:cs="Arial"/>
          <w:sz w:val="28"/>
          <w:szCs w:val="28"/>
          <w:lang w:val="hy-AM"/>
        </w:rPr>
        <w:t>՝</w:t>
      </w:r>
      <w:r w:rsidR="002C7E75" w:rsidRPr="00BB6049">
        <w:rPr>
          <w:rFonts w:ascii="Arial Armenian" w:hAnsi="Arial Armenian"/>
          <w:sz w:val="28"/>
          <w:szCs w:val="28"/>
          <w:lang w:val="hy-AM"/>
        </w:rPr>
        <w:t xml:space="preserve"> </w:t>
      </w:r>
      <w:r w:rsidR="00EC060B" w:rsidRPr="00BB6049">
        <w:rPr>
          <w:rFonts w:ascii="Arial" w:hAnsi="Arial" w:cs="Arial"/>
          <w:sz w:val="28"/>
          <w:szCs w:val="28"/>
          <w:lang w:val="hy-AM"/>
        </w:rPr>
        <w:t>Նոյեմբերյանի</w:t>
      </w:r>
      <w:r w:rsidR="00EC060B" w:rsidRPr="00BB6049">
        <w:rPr>
          <w:rFonts w:ascii="Arial Armenian" w:hAnsi="Arial Armenian"/>
          <w:sz w:val="28"/>
          <w:szCs w:val="28"/>
          <w:lang w:val="hy-AM"/>
        </w:rPr>
        <w:t xml:space="preserve">  </w:t>
      </w:r>
      <w:r w:rsidR="00EC060B" w:rsidRPr="00BB6049">
        <w:rPr>
          <w:rFonts w:ascii="Arial" w:hAnsi="Arial" w:cs="Arial"/>
          <w:sz w:val="28"/>
          <w:szCs w:val="28"/>
          <w:lang w:val="hy-AM"/>
        </w:rPr>
        <w:t>համայնքի</w:t>
      </w:r>
      <w:r w:rsidR="00D574D3" w:rsidRPr="00D574D3">
        <w:rPr>
          <w:rFonts w:ascii="Arial" w:hAnsi="Arial" w:cs="Arial"/>
          <w:sz w:val="28"/>
          <w:szCs w:val="28"/>
          <w:lang w:val="hy-AM"/>
        </w:rPr>
        <w:t xml:space="preserve"> բյուջեում</w:t>
      </w:r>
      <w:r w:rsidR="00CD66AF" w:rsidRPr="00BB6049">
        <w:rPr>
          <w:rFonts w:ascii="Arial Armenian" w:hAnsi="Arial Armenian"/>
          <w:sz w:val="28"/>
          <w:szCs w:val="28"/>
          <w:lang w:val="hy-AM"/>
        </w:rPr>
        <w:t xml:space="preserve"> </w:t>
      </w:r>
      <w:r w:rsidR="00323A21" w:rsidRPr="00BB6049">
        <w:rPr>
          <w:rFonts w:ascii="Arial" w:hAnsi="Arial" w:cs="Arial"/>
          <w:sz w:val="28"/>
          <w:szCs w:val="28"/>
          <w:lang w:val="hy-AM"/>
        </w:rPr>
        <w:t>որպես</w:t>
      </w:r>
      <w:r w:rsidR="00323A21" w:rsidRPr="00BB6049">
        <w:rPr>
          <w:rFonts w:ascii="Arial Armenian" w:hAnsi="Arial Armenian" w:cs="Tahoma"/>
          <w:sz w:val="28"/>
          <w:szCs w:val="28"/>
          <w:lang w:val="hy-AM"/>
        </w:rPr>
        <w:t xml:space="preserve"> </w:t>
      </w:r>
      <w:r w:rsidR="00323A21" w:rsidRPr="00BB6049">
        <w:rPr>
          <w:rFonts w:ascii="Arial" w:hAnsi="Arial" w:cs="Arial"/>
          <w:sz w:val="28"/>
          <w:szCs w:val="28"/>
          <w:lang w:val="hy-AM"/>
        </w:rPr>
        <w:t>եկամուտ</w:t>
      </w:r>
      <w:r w:rsidR="00323A21" w:rsidRPr="00BB6049">
        <w:rPr>
          <w:rFonts w:ascii="Arial Armenian" w:hAnsi="Arial Armenian" w:cs="Tahoma"/>
          <w:sz w:val="28"/>
          <w:szCs w:val="28"/>
          <w:lang w:val="hy-AM"/>
        </w:rPr>
        <w:t xml:space="preserve"> </w:t>
      </w:r>
      <w:r w:rsidR="00323A21" w:rsidRPr="00BB6049">
        <w:rPr>
          <w:rFonts w:ascii="Arial" w:hAnsi="Arial" w:cs="Arial"/>
          <w:sz w:val="28"/>
          <w:szCs w:val="28"/>
          <w:lang w:val="hy-AM"/>
        </w:rPr>
        <w:t>ընդունել</w:t>
      </w:r>
      <w:r w:rsidR="00323A21" w:rsidRPr="00BB6049">
        <w:rPr>
          <w:rFonts w:ascii="Arial Armenian" w:hAnsi="Arial Armenian" w:cs="Arial"/>
          <w:sz w:val="28"/>
          <w:szCs w:val="28"/>
          <w:lang w:val="hy-AM"/>
        </w:rPr>
        <w:t xml:space="preserve"> </w:t>
      </w:r>
      <w:r w:rsidR="00EF1EA7" w:rsidRPr="00EF1EA7">
        <w:rPr>
          <w:rFonts w:ascii="Arial" w:hAnsi="Arial" w:cs="Arial"/>
          <w:sz w:val="28"/>
          <w:szCs w:val="28"/>
          <w:lang w:val="hy-AM"/>
        </w:rPr>
        <w:t xml:space="preserve">ՀՈՎՆԱՆՅԱՆ ՖԵՄԻԼԻ ՖՈՆԴԵՅՇՆ  ՄԱՍՆԱՃՅՈՒՂԻ  կողմից հըատկացված 110 259 000 ՀՀ դրամը: </w:t>
      </w:r>
    </w:p>
    <w:p w:rsidR="00EF1EA7" w:rsidRPr="00EF1EA7" w:rsidRDefault="00EF1EA7" w:rsidP="00EF1EA7">
      <w:p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  <w:sz w:val="28"/>
          <w:szCs w:val="28"/>
          <w:lang w:val="hy-AM"/>
        </w:rPr>
      </w:pPr>
      <w:r w:rsidRPr="00EF1EA7">
        <w:rPr>
          <w:rFonts w:ascii="Arial" w:hAnsi="Arial" w:cs="Arial"/>
          <w:sz w:val="28"/>
          <w:szCs w:val="28"/>
          <w:lang w:val="hy-AM"/>
        </w:rPr>
        <w:t>2-րդ կետով նախատեսվում է այն ուղղել համայնքի կողմից  Կողնի խմելու ջրի և Բագրատաշենի ոռոգման ցանցի կառուցման  սուբվենցիոն ծրագրերի կատարման  համար վճարում կատարելու նպատակով:</w:t>
      </w:r>
      <w:bookmarkStart w:id="0" w:name="_GoBack"/>
      <w:bookmarkEnd w:id="0"/>
    </w:p>
    <w:sectPr w:rsidR="00EF1EA7" w:rsidRPr="00EF1EA7" w:rsidSect="00CA4B0D">
      <w:pgSz w:w="12240" w:h="15840"/>
      <w:pgMar w:top="36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925A4"/>
    <w:multiLevelType w:val="hybridMultilevel"/>
    <w:tmpl w:val="38A693EE"/>
    <w:lvl w:ilvl="0" w:tplc="F82E908E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508F3"/>
    <w:multiLevelType w:val="multilevel"/>
    <w:tmpl w:val="05B4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91A38"/>
    <w:rsid w:val="000550FE"/>
    <w:rsid w:val="000B735C"/>
    <w:rsid w:val="000F0B96"/>
    <w:rsid w:val="00182CEF"/>
    <w:rsid w:val="00183B9B"/>
    <w:rsid w:val="0019274D"/>
    <w:rsid w:val="001963B2"/>
    <w:rsid w:val="001D4506"/>
    <w:rsid w:val="001E5F79"/>
    <w:rsid w:val="00203E2F"/>
    <w:rsid w:val="00270C67"/>
    <w:rsid w:val="00276B5A"/>
    <w:rsid w:val="002C7E75"/>
    <w:rsid w:val="002E6442"/>
    <w:rsid w:val="002F4C4C"/>
    <w:rsid w:val="00306388"/>
    <w:rsid w:val="00323A21"/>
    <w:rsid w:val="003319DC"/>
    <w:rsid w:val="00337F4B"/>
    <w:rsid w:val="003877DE"/>
    <w:rsid w:val="003A0DE1"/>
    <w:rsid w:val="003D3094"/>
    <w:rsid w:val="003F767D"/>
    <w:rsid w:val="00417457"/>
    <w:rsid w:val="00522734"/>
    <w:rsid w:val="00527A18"/>
    <w:rsid w:val="005523CB"/>
    <w:rsid w:val="0056728A"/>
    <w:rsid w:val="00593D6E"/>
    <w:rsid w:val="005B6238"/>
    <w:rsid w:val="005B6843"/>
    <w:rsid w:val="005E32CF"/>
    <w:rsid w:val="005E796F"/>
    <w:rsid w:val="006314D7"/>
    <w:rsid w:val="00631EE2"/>
    <w:rsid w:val="00636AEE"/>
    <w:rsid w:val="00637146"/>
    <w:rsid w:val="0066039F"/>
    <w:rsid w:val="006613C2"/>
    <w:rsid w:val="00661F84"/>
    <w:rsid w:val="006807B7"/>
    <w:rsid w:val="006C7387"/>
    <w:rsid w:val="006F47C3"/>
    <w:rsid w:val="00716CFA"/>
    <w:rsid w:val="00724631"/>
    <w:rsid w:val="0073041B"/>
    <w:rsid w:val="00734590"/>
    <w:rsid w:val="00735DF9"/>
    <w:rsid w:val="007419CD"/>
    <w:rsid w:val="00742E89"/>
    <w:rsid w:val="007843D0"/>
    <w:rsid w:val="00796E21"/>
    <w:rsid w:val="008166DA"/>
    <w:rsid w:val="0084628E"/>
    <w:rsid w:val="00854961"/>
    <w:rsid w:val="00870692"/>
    <w:rsid w:val="00875236"/>
    <w:rsid w:val="00875A7D"/>
    <w:rsid w:val="00891A38"/>
    <w:rsid w:val="008A4214"/>
    <w:rsid w:val="008E527C"/>
    <w:rsid w:val="00937F3C"/>
    <w:rsid w:val="00952FC2"/>
    <w:rsid w:val="00986004"/>
    <w:rsid w:val="009B03B2"/>
    <w:rsid w:val="009C250E"/>
    <w:rsid w:val="009D4CB6"/>
    <w:rsid w:val="00A21B8C"/>
    <w:rsid w:val="00A367CB"/>
    <w:rsid w:val="00A7637B"/>
    <w:rsid w:val="00A77788"/>
    <w:rsid w:val="00A954CB"/>
    <w:rsid w:val="00AF514E"/>
    <w:rsid w:val="00B06628"/>
    <w:rsid w:val="00B128F3"/>
    <w:rsid w:val="00B4038B"/>
    <w:rsid w:val="00B55912"/>
    <w:rsid w:val="00B66563"/>
    <w:rsid w:val="00B75935"/>
    <w:rsid w:val="00B863B6"/>
    <w:rsid w:val="00B9154F"/>
    <w:rsid w:val="00BB6049"/>
    <w:rsid w:val="00BE76B6"/>
    <w:rsid w:val="00C04F93"/>
    <w:rsid w:val="00C136EA"/>
    <w:rsid w:val="00C16C93"/>
    <w:rsid w:val="00C267DC"/>
    <w:rsid w:val="00C3094A"/>
    <w:rsid w:val="00C31801"/>
    <w:rsid w:val="00C36D8F"/>
    <w:rsid w:val="00C47D3D"/>
    <w:rsid w:val="00C53784"/>
    <w:rsid w:val="00CA4B0D"/>
    <w:rsid w:val="00CB726A"/>
    <w:rsid w:val="00CC6A9F"/>
    <w:rsid w:val="00CD66AF"/>
    <w:rsid w:val="00CE717F"/>
    <w:rsid w:val="00D0339D"/>
    <w:rsid w:val="00D328E4"/>
    <w:rsid w:val="00D32ECC"/>
    <w:rsid w:val="00D43941"/>
    <w:rsid w:val="00D47147"/>
    <w:rsid w:val="00D574D3"/>
    <w:rsid w:val="00D762FE"/>
    <w:rsid w:val="00DD2EEF"/>
    <w:rsid w:val="00DF57BF"/>
    <w:rsid w:val="00E0729F"/>
    <w:rsid w:val="00E15811"/>
    <w:rsid w:val="00E212C1"/>
    <w:rsid w:val="00E21340"/>
    <w:rsid w:val="00E2443D"/>
    <w:rsid w:val="00E52CAA"/>
    <w:rsid w:val="00EC060B"/>
    <w:rsid w:val="00EC2907"/>
    <w:rsid w:val="00EE18D5"/>
    <w:rsid w:val="00EE1B46"/>
    <w:rsid w:val="00EF1EA7"/>
    <w:rsid w:val="00F36113"/>
    <w:rsid w:val="00F5161E"/>
    <w:rsid w:val="00F94C4D"/>
    <w:rsid w:val="00FF0E67"/>
    <w:rsid w:val="00FF20A5"/>
    <w:rsid w:val="00FF2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3EA5F"/>
  <w15:docId w15:val="{0A879FF2-1768-4766-A283-45399CC0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2CE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3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63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3D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37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92.168.1.2/Pages/DocFlow/Default.aspx?a=v&amp;g=c4c8af1c-7645-461f-8eda-557b5f03db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2023-09-14T12:53:00Z</cp:lastPrinted>
  <dcterms:created xsi:type="dcterms:W3CDTF">2022-06-06T13:34:00Z</dcterms:created>
  <dcterms:modified xsi:type="dcterms:W3CDTF">2023-09-25T13:28:00Z</dcterms:modified>
</cp:coreProperties>
</file>