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F86" w:rsidRPr="002954AD" w:rsidRDefault="006708DD" w:rsidP="006708DD">
      <w:pPr>
        <w:jc w:val="center"/>
        <w:rPr>
          <w:rFonts w:ascii="GHEA Grapalat" w:hAnsi="GHEA Grapalat"/>
          <w:sz w:val="28"/>
          <w:szCs w:val="28"/>
          <w:lang w:val="en-US"/>
        </w:rPr>
      </w:pPr>
      <w:r w:rsidRPr="002954AD">
        <w:rPr>
          <w:rFonts w:ascii="GHEA Grapalat" w:hAnsi="GHEA Grapalat"/>
          <w:sz w:val="28"/>
          <w:szCs w:val="28"/>
          <w:lang w:val="en-US"/>
        </w:rPr>
        <w:t>ՀԻՄՆԱՎՈՐՈՒՄ</w:t>
      </w:r>
    </w:p>
    <w:p w:rsidR="006708DD" w:rsidRPr="002954AD" w:rsidRDefault="006708DD" w:rsidP="006708DD">
      <w:pPr>
        <w:jc w:val="both"/>
        <w:rPr>
          <w:rFonts w:ascii="GHEA Grapalat" w:hAnsi="GHEA Grapalat"/>
          <w:sz w:val="28"/>
          <w:szCs w:val="28"/>
          <w:lang w:val="en-US"/>
        </w:rPr>
      </w:pPr>
      <w:proofErr w:type="spellStart"/>
      <w:proofErr w:type="gramStart"/>
      <w:r w:rsidRPr="002954AD">
        <w:rPr>
          <w:rFonts w:ascii="GHEA Grapalat" w:hAnsi="GHEA Grapalat"/>
          <w:sz w:val="28"/>
          <w:szCs w:val="28"/>
          <w:lang w:val="en-US"/>
        </w:rPr>
        <w:t>Նոյեմբերյան</w:t>
      </w:r>
      <w:proofErr w:type="spellEnd"/>
      <w:r w:rsidRPr="002954AD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համայնքի</w:t>
      </w:r>
      <w:proofErr w:type="spellEnd"/>
      <w:r w:rsidRPr="002954AD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ղեկավարի</w:t>
      </w:r>
      <w:proofErr w:type="spellEnd"/>
      <w:r w:rsidRPr="002954AD">
        <w:rPr>
          <w:rFonts w:ascii="GHEA Grapalat" w:hAnsi="GHEA Grapalat"/>
          <w:sz w:val="28"/>
          <w:szCs w:val="28"/>
          <w:lang w:val="en-US"/>
        </w:rPr>
        <w:t xml:space="preserve"> 2022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թվականի</w:t>
      </w:r>
      <w:proofErr w:type="spellEnd"/>
      <w:r w:rsidRPr="002954AD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ապրիլի</w:t>
      </w:r>
      <w:proofErr w:type="spellEnd"/>
      <w:r w:rsidRPr="002954AD">
        <w:rPr>
          <w:rFonts w:ascii="GHEA Grapalat" w:hAnsi="GHEA Grapalat"/>
          <w:sz w:val="28"/>
          <w:szCs w:val="28"/>
          <w:lang w:val="en-US"/>
        </w:rPr>
        <w:t xml:space="preserve"> 20-ի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թիվ</w:t>
      </w:r>
      <w:proofErr w:type="spellEnd"/>
      <w:r w:rsidRPr="002954AD">
        <w:rPr>
          <w:rFonts w:ascii="GHEA Grapalat" w:hAnsi="GHEA Grapalat"/>
          <w:sz w:val="28"/>
          <w:szCs w:val="28"/>
          <w:lang w:val="en-US"/>
        </w:rPr>
        <w:t xml:space="preserve"> 160-Ա</w:t>
      </w:r>
      <w:r w:rsidR="002954AD" w:rsidRPr="002954AD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որոշումը</w:t>
      </w:r>
      <w:proofErr w:type="spellEnd"/>
      <w:r w:rsidRPr="002954AD">
        <w:rPr>
          <w:rFonts w:ascii="GHEA Grapalat" w:hAnsi="GHEA Grapalat"/>
          <w:sz w:val="28"/>
          <w:szCs w:val="28"/>
          <w:lang w:val="en-US"/>
        </w:rPr>
        <w:t xml:space="preserve"> «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Նոյեմբերյան</w:t>
      </w:r>
      <w:proofErr w:type="spellEnd"/>
      <w:r w:rsidRPr="002954AD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համայնքի</w:t>
      </w:r>
      <w:proofErr w:type="spellEnd"/>
      <w:r w:rsidRPr="002954AD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խնամակալության</w:t>
      </w:r>
      <w:proofErr w:type="spellEnd"/>
      <w:r w:rsidRPr="002954AD">
        <w:rPr>
          <w:rFonts w:ascii="GHEA Grapalat" w:hAnsi="GHEA Grapalat"/>
          <w:sz w:val="28"/>
          <w:szCs w:val="28"/>
          <w:lang w:val="en-US"/>
        </w:rPr>
        <w:t xml:space="preserve"> և </w:t>
      </w:r>
      <w:proofErr w:type="spellStart"/>
      <w:r w:rsidRPr="002954AD">
        <w:rPr>
          <w:rFonts w:ascii="GHEA Grapalat" w:hAnsi="GHEA Grapalat"/>
          <w:sz w:val="28"/>
          <w:szCs w:val="28"/>
          <w:lang w:val="en-US"/>
        </w:rPr>
        <w:t>հոգաբարձության</w:t>
      </w:r>
      <w:proofErr w:type="spellEnd"/>
      <w:r w:rsidRPr="002954AD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մարմնին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կից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խնամակալության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 և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հոգաբարձության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հանձնաժողով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ստեղծելու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մասին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»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որոշումը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կազմվել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 է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Հայաստանի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Հանրապետության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ընտանեկան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օրենսգրքի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 109-րդ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հոդվածի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 2-րդ </w:t>
      </w:r>
      <w:proofErr w:type="spellStart"/>
      <w:r w:rsidR="002954AD" w:rsidRPr="002954AD">
        <w:rPr>
          <w:rFonts w:ascii="GHEA Grapalat" w:hAnsi="GHEA Grapalat"/>
          <w:sz w:val="28"/>
          <w:szCs w:val="28"/>
          <w:lang w:val="en-US"/>
        </w:rPr>
        <w:t>մասի</w:t>
      </w:r>
      <w:proofErr w:type="spellEnd"/>
      <w:r w:rsidR="002954AD" w:rsidRPr="002954AD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2954AD" w:rsidRPr="002954AD">
        <w:rPr>
          <w:rFonts w:ascii="GHEA Grapalat" w:hAnsi="GHEA Grapalat"/>
          <w:sz w:val="28"/>
          <w:szCs w:val="28"/>
          <w:lang w:val="en-US"/>
        </w:rPr>
        <w:t>պահանջներից</w:t>
      </w:r>
      <w:proofErr w:type="spellEnd"/>
      <w:r w:rsidR="002954AD" w:rsidRPr="002954AD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2954AD" w:rsidRPr="002954AD">
        <w:rPr>
          <w:rFonts w:ascii="GHEA Grapalat" w:hAnsi="GHEA Grapalat"/>
          <w:sz w:val="28"/>
          <w:szCs w:val="28"/>
          <w:lang w:val="en-US"/>
        </w:rPr>
        <w:t>ելնելով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,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իսկ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Հայաստանի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Հանրապետության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կառավարության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 2016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թվականի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հունիսի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 2-ի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թիվ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 631-Ն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որոշմամբ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Խնամակալության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 և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հոգաբարձության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մարմինների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կանոնադրության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 IV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գլխի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 12-րդ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մաս</w:t>
      </w:r>
      <w:r w:rsidR="002954AD" w:rsidRPr="002954AD">
        <w:rPr>
          <w:rFonts w:ascii="GHEA Grapalat" w:hAnsi="GHEA Grapalat"/>
          <w:sz w:val="28"/>
          <w:szCs w:val="28"/>
          <w:lang w:val="en-US"/>
        </w:rPr>
        <w:t>ի</w:t>
      </w:r>
      <w:proofErr w:type="spellEnd"/>
      <w:r w:rsidR="002954AD" w:rsidRPr="002954AD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2954AD" w:rsidRPr="002954AD">
        <w:rPr>
          <w:rFonts w:ascii="GHEA Grapalat" w:hAnsi="GHEA Grapalat"/>
          <w:sz w:val="28"/>
          <w:szCs w:val="28"/>
          <w:lang w:val="en-US"/>
        </w:rPr>
        <w:t>համաձայն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հանձնաժողովի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նախագահի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ընտրությունը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կատարվում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 է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համայնքի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ավագանու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 xml:space="preserve"> </w:t>
      </w:r>
      <w:proofErr w:type="spellStart"/>
      <w:r w:rsidR="00EB5545" w:rsidRPr="002954AD">
        <w:rPr>
          <w:rFonts w:ascii="GHEA Grapalat" w:hAnsi="GHEA Grapalat"/>
          <w:sz w:val="28"/>
          <w:szCs w:val="28"/>
          <w:lang w:val="en-US"/>
        </w:rPr>
        <w:t>կողմից</w:t>
      </w:r>
      <w:proofErr w:type="spellEnd"/>
      <w:r w:rsidR="00EB5545" w:rsidRPr="002954AD">
        <w:rPr>
          <w:rFonts w:ascii="GHEA Grapalat" w:hAnsi="GHEA Grapalat"/>
          <w:sz w:val="28"/>
          <w:szCs w:val="28"/>
          <w:lang w:val="en-US"/>
        </w:rPr>
        <w:t>:</w:t>
      </w:r>
      <w:bookmarkStart w:id="0" w:name="_GoBack"/>
      <w:bookmarkEnd w:id="0"/>
      <w:proofErr w:type="gramEnd"/>
    </w:p>
    <w:sectPr w:rsidR="006708DD" w:rsidRPr="002954A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AA"/>
    <w:rsid w:val="002954AD"/>
    <w:rsid w:val="005A5F86"/>
    <w:rsid w:val="006708DD"/>
    <w:rsid w:val="006B5BAA"/>
    <w:rsid w:val="00EB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3D97F-8A7C-4A96-850B-208DA001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2022-04-25T10:51:00Z</dcterms:created>
  <dcterms:modified xsi:type="dcterms:W3CDTF">2022-04-25T11:02:00Z</dcterms:modified>
</cp:coreProperties>
</file>