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60" w:rsidRDefault="00BB4160" w:rsidP="00BB4160">
      <w:pPr>
        <w:shd w:val="clear" w:color="auto" w:fill="FFFFFF"/>
        <w:spacing w:after="0" w:line="240" w:lineRule="auto"/>
        <w:ind w:right="300"/>
        <w:jc w:val="center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ՀԻՄՆԱՎՈՐՈՒՄ</w:t>
      </w:r>
    </w:p>
    <w:p w:rsidR="00BB4160" w:rsidRDefault="00BB4160" w:rsidP="00BB4160">
      <w:pPr>
        <w:shd w:val="clear" w:color="auto" w:fill="FFFFFF"/>
        <w:spacing w:after="0" w:line="240" w:lineRule="auto"/>
        <w:ind w:right="300"/>
        <w:jc w:val="center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BB4160" w:rsidRDefault="00BB4160" w:rsidP="00BB4160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color w:val="7030A0"/>
          <w:sz w:val="24"/>
          <w:szCs w:val="24"/>
          <w:lang w:val="hy-AM"/>
        </w:rPr>
        <w:t>«</w:t>
      </w:r>
      <w:hyperlink r:id="rId4" w:history="1">
        <w:r>
          <w:rPr>
            <w:rStyle w:val="a3"/>
            <w:rFonts w:ascii="GHEA Grapalat" w:hAnsi="GHEA Grapalat"/>
            <w:color w:val="7030A0"/>
            <w:sz w:val="24"/>
            <w:szCs w:val="24"/>
            <w:u w:val="none"/>
            <w:shd w:val="clear" w:color="auto" w:fill="FFFFFF"/>
            <w:lang w:val="hy-AM"/>
          </w:rPr>
          <w:t>ՆՈՅԵՄԲԵՐՅԱՆ ՀԱՄԱՅՆՔԻ 202</w:t>
        </w:r>
      </w:hyperlink>
      <w:r>
        <w:rPr>
          <w:color w:val="7030A0"/>
          <w:sz w:val="28"/>
          <w:szCs w:val="28"/>
          <w:lang w:val="hy-AM"/>
        </w:rPr>
        <w:t>3</w:t>
      </w:r>
      <w:r>
        <w:rPr>
          <w:rStyle w:val="a3"/>
          <w:rFonts w:ascii="GHEA Grapalat" w:hAnsi="GHEA Grapalat"/>
          <w:color w:val="7030A0"/>
          <w:sz w:val="24"/>
          <w:szCs w:val="24"/>
          <w:u w:val="none"/>
          <w:shd w:val="clear" w:color="auto" w:fill="FFFFFF"/>
          <w:lang w:val="hy-AM"/>
        </w:rPr>
        <w:t xml:space="preserve"> ԹՎԱԿԱՆԻ ԲՅՈՒՋԵՈՒՄ ՓՈՓՈԽՈՒԹՅՈՒՆ ԿԱՏԱՐԵԼՈՒ ՄԱՍԻՆ» որոշման նախագիծը կազմված է ղեկավարվելով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  «Նորմատիվ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իրավական ակտերի մասին»  օրենքի 33-րդ հոդվածի 1-ին մասով և «Տեղական ինքնակառավարման մասին» օրենքի 83-րդ հոդվածի 2-րդ մասով։ </w:t>
      </w:r>
    </w:p>
    <w:p w:rsidR="00BB4160" w:rsidRDefault="00BB4160" w:rsidP="00BB4160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Որոշման նախագծի փոփոխության </w:t>
      </w:r>
    </w:p>
    <w:p w:rsidR="00BB4160" w:rsidRDefault="00BB4160" w:rsidP="00BB4160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>1-ին կետը նախատեսվում է Նոյեմբերյանի համայնքապետարանի   շենքի  ընթացիկ  նորոգման  համար շինարարական  նյութեր  ձեռք  բերելու  նպատակով։</w:t>
      </w:r>
    </w:p>
    <w:p w:rsidR="00BB4160" w:rsidRDefault="00BB4160" w:rsidP="00BB4160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2 –րդ կետը  նախատեսվում  կատարել  փոփոխություն Նոյեմբերյանի  համայնքապետարանի   կարիքների  համար   գույքահարկի  համակարգի  սպասարկումն ապահովող  ՎԻ ԻՔՍ ՍՈՖԹ ՍՊԸ-ին  վճարում    կատարելու  նպատակով:   </w:t>
      </w:r>
    </w:p>
    <w:p w:rsidR="00BB4160" w:rsidRDefault="00BB4160" w:rsidP="00BB4160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3-րդ կետով՝  նախատեսվում է Նոյեմբերյանի համայնքապետարանի  կարիքների համար  որոշ աշխատանքների. ծառայությունների ձեռք բերման, չափագրման. աուդիտորական  ծառայության  ձեռք բերման .  ՀԾ  ծրագրի  կարգավորման   համար ,  համայնքի    բնակավայրերում  կատարվող շինարարական  աշխատանքների համար շինարարական  նյութեր  ձեռք  բերելու  նպատակով   և    Նոյեմբերյանի  բնակավայրերում  կառուցված  ֆուտբոլի  դաշտերի  ցանկապատների  կառուցման համար համաֆինանսավորում կատարելու  նպատակով:  </w:t>
      </w:r>
    </w:p>
    <w:p w:rsidR="00BB4160" w:rsidRDefault="00BB4160" w:rsidP="00BB4160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>4-րդ կետով նախատեսվում է փոփոխություն Նոյեմբերյան  համայնքի    Բերդավանի   մանկապարտեզին  էլ. էներգիայի      վճարման    ծախսեր   կատարելու    համար։</w:t>
      </w:r>
    </w:p>
    <w:p w:rsidR="00BB4160" w:rsidRDefault="00BB4160" w:rsidP="00BB4160">
      <w:pPr>
        <w:pStyle w:val="a4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hy-AM"/>
        </w:rPr>
      </w:pPr>
      <w:r>
        <w:rPr>
          <w:rFonts w:ascii="Sylfaen" w:hAnsi="Sylfaen"/>
          <w:lang w:val="hy-AM"/>
        </w:rPr>
        <w:t>Համայնքի   բյուջեի    եկամտային  մասի  1382  տողում</w:t>
      </w:r>
      <w:r>
        <w:rPr>
          <w:rFonts w:ascii="Tahoma" w:hAnsi="Tahoma" w:cs="Tahoma"/>
          <w:color w:val="333333"/>
          <w:lang w:val="hy-AM"/>
        </w:rPr>
        <w:t xml:space="preserve">  Հ. ՀՈՎՆԱՆՅԱՆ    ԸՆՏԱՆԵԿԱՆ  ՀԻՄՆԱԴՐԱՄԻ   կողմից   Նոյեմբերյանի   համայնքապետարանին    հատկացված   55848449 ՀՀ  դրամն   ընդունել   որպես   եկամուտ   և   ուղղել՝                                   </w:t>
      </w:r>
    </w:p>
    <w:p w:rsidR="00BB4160" w:rsidRDefault="00BB4160" w:rsidP="00BB4160">
      <w:pPr>
        <w:shd w:val="clear" w:color="auto" w:fill="FFFFFF"/>
        <w:spacing w:after="0" w:line="240" w:lineRule="auto"/>
        <w:ind w:right="30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>Նոյեմբերյան համայնքի Բերդավան բնակավայրի ոռոգման  ցանցի կառուցման  և մասնակի  վերանորոգման  սուբվենցիոն  ծրադրերի  համար  համաֆինանսավորում  համայնքի  կողմից:</w:t>
      </w:r>
    </w:p>
    <w:p w:rsidR="008C779A" w:rsidRPr="00BB4160" w:rsidRDefault="008C779A">
      <w:pPr>
        <w:rPr>
          <w:lang w:val="hy-AM"/>
        </w:rPr>
      </w:pPr>
      <w:bookmarkStart w:id="0" w:name="_GoBack"/>
      <w:bookmarkEnd w:id="0"/>
    </w:p>
    <w:sectPr w:rsidR="008C779A" w:rsidRPr="00BB416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CD"/>
    <w:rsid w:val="003820CD"/>
    <w:rsid w:val="008C779A"/>
    <w:rsid w:val="00B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6F291-AD22-43D0-985D-D8740737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60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1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92.168.1.2/Pages/DocFlow/Default.aspx?a=v&amp;g=c4c8af1c-7645-461f-8eda-557b5f03db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2023-03-10T11:10:00Z</dcterms:created>
  <dcterms:modified xsi:type="dcterms:W3CDTF">2023-03-10T11:10:00Z</dcterms:modified>
</cp:coreProperties>
</file>